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36" w:rsidRDefault="002C1A36" w:rsidP="002C1A36">
      <w:r>
        <w:t>Vragen bij thema Verandering H1</w:t>
      </w:r>
    </w:p>
    <w:tbl>
      <w:tblPr>
        <w:tblStyle w:val="Tabelraster"/>
        <w:tblW w:w="9209" w:type="dxa"/>
        <w:tblLook w:val="04A0" w:firstRow="1" w:lastRow="0" w:firstColumn="1" w:lastColumn="0" w:noHBand="0" w:noVBand="1"/>
      </w:tblPr>
      <w:tblGrid>
        <w:gridCol w:w="9209"/>
      </w:tblGrid>
      <w:tr w:rsidR="002C1A36" w:rsidTr="00CF4B5A">
        <w:tc>
          <w:tcPr>
            <w:tcW w:w="9209" w:type="dxa"/>
          </w:tcPr>
          <w:p w:rsidR="002C1A36" w:rsidRDefault="002C1A36" w:rsidP="00CF4B5A"/>
          <w:p w:rsidR="002C1A36" w:rsidRPr="004F4D66" w:rsidRDefault="002C1A36" w:rsidP="00CF4B5A">
            <w:pPr>
              <w:shd w:val="clear" w:color="auto" w:fill="FFFFFF"/>
              <w:spacing w:after="150"/>
              <w:outlineLvl w:val="0"/>
              <w:rPr>
                <w:rFonts w:ascii="Arial" w:eastAsia="Times New Roman" w:hAnsi="Arial" w:cs="Arial"/>
                <w:color w:val="000000"/>
                <w:kern w:val="36"/>
                <w:sz w:val="24"/>
                <w:szCs w:val="24"/>
                <w:lang w:eastAsia="nl-NL"/>
              </w:rPr>
            </w:pPr>
            <w:r w:rsidRPr="004F4D66">
              <w:rPr>
                <w:rFonts w:ascii="Arial" w:eastAsia="Times New Roman" w:hAnsi="Arial" w:cs="Arial"/>
                <w:color w:val="000000"/>
                <w:kern w:val="36"/>
                <w:sz w:val="24"/>
                <w:szCs w:val="24"/>
                <w:lang w:eastAsia="nl-NL"/>
              </w:rPr>
              <w:t>Van de website Ad.nl Mei 2018</w:t>
            </w:r>
          </w:p>
          <w:p w:rsidR="002C1A36" w:rsidRPr="004F4D66" w:rsidRDefault="002C1A36" w:rsidP="00CF4B5A">
            <w:pPr>
              <w:shd w:val="clear" w:color="auto" w:fill="FFFFFF"/>
              <w:spacing w:after="150"/>
              <w:outlineLvl w:val="0"/>
              <w:rPr>
                <w:rFonts w:ascii="Arial" w:eastAsia="Times New Roman" w:hAnsi="Arial" w:cs="Arial"/>
                <w:color w:val="000000"/>
                <w:kern w:val="36"/>
                <w:sz w:val="28"/>
                <w:szCs w:val="28"/>
                <w:lang w:eastAsia="nl-NL"/>
              </w:rPr>
            </w:pPr>
            <w:r w:rsidRPr="004F4D66">
              <w:rPr>
                <w:rFonts w:ascii="Arial" w:eastAsia="Times New Roman" w:hAnsi="Arial" w:cs="Arial"/>
                <w:color w:val="000000"/>
                <w:kern w:val="36"/>
                <w:sz w:val="28"/>
                <w:szCs w:val="28"/>
                <w:lang w:eastAsia="nl-NL"/>
              </w:rPr>
              <w:t>Voor naaktfoto's van een ex op WhatsApp moet je straks 2 jaar de cel in</w:t>
            </w:r>
          </w:p>
          <w:p w:rsidR="002C1A36" w:rsidRDefault="002C1A36" w:rsidP="00CF4B5A">
            <w:pPr>
              <w:shd w:val="clear" w:color="auto" w:fill="FFFFFF"/>
              <w:spacing w:before="100" w:beforeAutospacing="1" w:after="100" w:afterAutospacing="1"/>
              <w:rPr>
                <w:rFonts w:ascii="Arial" w:eastAsia="Times New Roman" w:hAnsi="Arial" w:cs="Arial"/>
                <w:b/>
                <w:bCs/>
                <w:color w:val="000000"/>
                <w:sz w:val="24"/>
                <w:szCs w:val="24"/>
                <w:lang w:eastAsia="nl-NL"/>
              </w:rPr>
            </w:pPr>
            <w:r w:rsidRPr="004F4D66">
              <w:rPr>
                <w:rFonts w:ascii="Arial" w:eastAsia="Times New Roman" w:hAnsi="Arial" w:cs="Arial"/>
                <w:b/>
                <w:bCs/>
                <w:color w:val="000000"/>
                <w:sz w:val="24"/>
                <w:szCs w:val="24"/>
                <w:lang w:eastAsia="nl-NL"/>
              </w:rPr>
              <w:t xml:space="preserve">Minister </w:t>
            </w:r>
            <w:proofErr w:type="spellStart"/>
            <w:r w:rsidRPr="004F4D66">
              <w:rPr>
                <w:rFonts w:ascii="Arial" w:eastAsia="Times New Roman" w:hAnsi="Arial" w:cs="Arial"/>
                <w:b/>
                <w:bCs/>
                <w:color w:val="000000"/>
                <w:sz w:val="24"/>
                <w:szCs w:val="24"/>
                <w:lang w:eastAsia="nl-NL"/>
              </w:rPr>
              <w:t>Ferd</w:t>
            </w:r>
            <w:proofErr w:type="spellEnd"/>
            <w:r w:rsidRPr="004F4D66">
              <w:rPr>
                <w:rFonts w:ascii="Arial" w:eastAsia="Times New Roman" w:hAnsi="Arial" w:cs="Arial"/>
                <w:b/>
                <w:bCs/>
                <w:color w:val="000000"/>
                <w:sz w:val="24"/>
                <w:szCs w:val="24"/>
                <w:lang w:eastAsia="nl-NL"/>
              </w:rPr>
              <w:t xml:space="preserve"> </w:t>
            </w:r>
            <w:proofErr w:type="spellStart"/>
            <w:r w:rsidRPr="004F4D66">
              <w:rPr>
                <w:rFonts w:ascii="Arial" w:eastAsia="Times New Roman" w:hAnsi="Arial" w:cs="Arial"/>
                <w:b/>
                <w:bCs/>
                <w:color w:val="000000"/>
                <w:sz w:val="24"/>
                <w:szCs w:val="24"/>
                <w:lang w:eastAsia="nl-NL"/>
              </w:rPr>
              <w:t>Grapperhaus</w:t>
            </w:r>
            <w:proofErr w:type="spellEnd"/>
            <w:r w:rsidRPr="004F4D66">
              <w:rPr>
                <w:rFonts w:ascii="Arial" w:eastAsia="Times New Roman" w:hAnsi="Arial" w:cs="Arial"/>
                <w:b/>
                <w:bCs/>
                <w:color w:val="000000"/>
                <w:sz w:val="24"/>
                <w:szCs w:val="24"/>
                <w:lang w:eastAsia="nl-NL"/>
              </w:rPr>
              <w:t xml:space="preserve"> van Justitie gaat wraakporno harder aanpakken. Wie straks zonder toestemming naaktfoto's en filmpjes doorstuurt, riskeert een celstraf van maximaal 2 jaar. </w:t>
            </w:r>
          </w:p>
          <w:p w:rsidR="002C1A36" w:rsidRPr="004F4D66" w:rsidRDefault="002C1A36" w:rsidP="00CF4B5A">
            <w:pPr>
              <w:shd w:val="clear" w:color="auto" w:fill="FFFFFF"/>
              <w:spacing w:before="100" w:beforeAutospacing="1" w:after="100" w:afterAutospacing="1"/>
              <w:rPr>
                <w:rFonts w:ascii="Arial" w:eastAsia="Times New Roman" w:hAnsi="Arial" w:cs="Arial"/>
                <w:b/>
                <w:bCs/>
                <w:color w:val="000000"/>
                <w:sz w:val="24"/>
                <w:szCs w:val="24"/>
                <w:lang w:eastAsia="nl-NL"/>
              </w:rPr>
            </w:pPr>
            <w:r>
              <w:rPr>
                <w:rFonts w:ascii="Arial" w:hAnsi="Arial" w:cs="Arial"/>
                <w:color w:val="000000"/>
                <w:shd w:val="clear" w:color="auto" w:fill="FFFFFF"/>
              </w:rPr>
              <w:t>Dat staat in een voorstel om de strafrechtelijke aanpak van veelvoorkomende criminaliteit te versterken. Dat is voor advies voorgelegd aan onder meer het Openbaar Ministerie en de Raad voor de Rechtspraak.</w:t>
            </w:r>
          </w:p>
          <w:p w:rsidR="002C1A36" w:rsidRPr="00B62029" w:rsidRDefault="002C1A36" w:rsidP="00CF4B5A">
            <w:pPr>
              <w:pStyle w:val="articleparagraph"/>
              <w:shd w:val="clear" w:color="auto" w:fill="FFFFFF"/>
              <w:spacing w:before="0" w:beforeAutospacing="0" w:after="375" w:afterAutospacing="0"/>
              <w:rPr>
                <w:rFonts w:ascii="Arial" w:hAnsi="Arial" w:cs="Arial"/>
                <w:color w:val="000000"/>
              </w:rPr>
            </w:pPr>
            <w:r w:rsidRPr="00B62029">
              <w:rPr>
                <w:rFonts w:ascii="Arial" w:hAnsi="Arial" w:cs="Arial"/>
                <w:color w:val="000000"/>
              </w:rPr>
              <w:t>Het kan dan gaan om een enkele foto die circuleert in de groepsapp op school, of om filmpjes die online worden gezet. ,,We gaan heel duidelijk maken dat dit gewoon strafbaar is. Dit zijn strafbare feiten", licht de minister zijn plannen toe.</w:t>
            </w:r>
          </w:p>
          <w:p w:rsidR="002C1A36" w:rsidRPr="00B62029" w:rsidRDefault="002C1A36" w:rsidP="00CF4B5A">
            <w:pPr>
              <w:pStyle w:val="articleparagraph"/>
              <w:shd w:val="clear" w:color="auto" w:fill="FFFFFF"/>
              <w:spacing w:before="0" w:beforeAutospacing="0" w:after="375" w:afterAutospacing="0"/>
              <w:rPr>
                <w:rFonts w:ascii="Arial" w:hAnsi="Arial" w:cs="Arial"/>
                <w:color w:val="000000"/>
              </w:rPr>
            </w:pPr>
            <w:r w:rsidRPr="00B62029">
              <w:rPr>
                <w:rFonts w:ascii="Arial" w:hAnsi="Arial" w:cs="Arial"/>
                <w:color w:val="000000"/>
              </w:rPr>
              <w:t>Bij slachtoffers overheerst vaak schaamte en ook onmacht. Want het materiaal dat online staat is vaak moeilijk te verwijderen. Daarnaast heeft de politie vaak te weinig mogelijkheden om de daders aan te pakken. Wraakporno staat nu nog niet in het wetboek van strafrecht. Als het aan de minister ligt, verandert dat begin 2019.</w:t>
            </w:r>
          </w:p>
          <w:p w:rsidR="002C1A36" w:rsidRPr="004F4D66" w:rsidRDefault="002C1A36" w:rsidP="00CF4B5A">
            <w:pPr>
              <w:pStyle w:val="articleparagraph"/>
              <w:shd w:val="clear" w:color="auto" w:fill="FFFFFF"/>
              <w:spacing w:before="0" w:beforeAutospacing="0" w:after="375" w:afterAutospacing="0"/>
              <w:rPr>
                <w:rFonts w:ascii="Arial" w:hAnsi="Arial" w:cs="Arial"/>
                <w:color w:val="000000"/>
              </w:rPr>
            </w:pPr>
            <w:r w:rsidRPr="00B62029">
              <w:rPr>
                <w:rFonts w:ascii="Arial" w:hAnsi="Arial" w:cs="Arial"/>
                <w:color w:val="000000"/>
              </w:rPr>
              <w:t>Thomas van Vugt, advocaat van een slachtoffer van wraakporno, vindt dat de maximumstraf wel wat hoger kan. ,,Dit doet geen recht aan de ernst van het delict. Dit soort zaken heeft een verwoestende impact op het leven van vaak jonge meiden die gevoelsmatig levenslang hebben omdat die beelden ieder moment weer kunnen opduiken", reageerde Van Vugt op Radio1.</w:t>
            </w:r>
          </w:p>
        </w:tc>
      </w:tr>
    </w:tbl>
    <w:p w:rsidR="002C1A36" w:rsidRDefault="002C1A36" w:rsidP="002C1A36"/>
    <w:p w:rsidR="002C1A36" w:rsidRDefault="002C1A36" w:rsidP="002C1A36">
      <w:pPr>
        <w:pStyle w:val="Lijstalinea"/>
        <w:numPr>
          <w:ilvl w:val="0"/>
          <w:numId w:val="1"/>
        </w:numPr>
      </w:pPr>
      <w:r>
        <w:t>Leg uit dat er in de bovenstaande bron sprake is van rationalisering. Gebruik in je antwoord het kernconcept rationalisering.</w:t>
      </w:r>
    </w:p>
    <w:p w:rsidR="002C1A36" w:rsidRDefault="002C1A36" w:rsidP="002C1A36">
      <w:pPr>
        <w:pStyle w:val="Lijstalinea"/>
      </w:pPr>
    </w:p>
    <w:p w:rsidR="002C1A36" w:rsidRDefault="002C1A36" w:rsidP="002C1A36">
      <w:pPr>
        <w:pStyle w:val="Lijstalinea"/>
        <w:numPr>
          <w:ilvl w:val="0"/>
          <w:numId w:val="1"/>
        </w:numPr>
      </w:pPr>
      <w:r>
        <w:t>Welke sociale institutie is te herkennen in de bovenstaande bron over het strafbaar stellen van wraakporno?</w:t>
      </w:r>
    </w:p>
    <w:p w:rsidR="002C1A36" w:rsidRDefault="002C1A36" w:rsidP="002C1A36">
      <w:pPr>
        <w:pStyle w:val="Lijstalinea"/>
      </w:pPr>
    </w:p>
    <w:p w:rsidR="002C1A36" w:rsidRDefault="002C1A36" w:rsidP="002C1A36">
      <w:pPr>
        <w:pStyle w:val="Lijstalinea"/>
        <w:numPr>
          <w:ilvl w:val="0"/>
          <w:numId w:val="1"/>
        </w:numPr>
      </w:pPr>
      <w:r>
        <w:t>Leg uit dat het strafbaar stellen van wraakporno leidt tot rechtvaardigheid.</w:t>
      </w:r>
    </w:p>
    <w:p w:rsidR="002C1A36" w:rsidRDefault="002C1A36" w:rsidP="002C1A36">
      <w:pPr>
        <w:pStyle w:val="Lijstalinea"/>
      </w:pPr>
    </w:p>
    <w:p w:rsidR="002C1A36" w:rsidRDefault="002C1A36" w:rsidP="002C1A36">
      <w:pPr>
        <w:pStyle w:val="Lijstalinea"/>
        <w:numPr>
          <w:ilvl w:val="0"/>
          <w:numId w:val="1"/>
        </w:numPr>
      </w:pPr>
      <w:r>
        <w:t>Leg uit dat het strafbaar stellen van wraakporno leidt tot eigen verantwoordelijkheid voor potentiele daders van wraakporno.</w:t>
      </w:r>
    </w:p>
    <w:p w:rsidR="002C1A36" w:rsidRDefault="002C1A36" w:rsidP="002C1A36">
      <w:pPr>
        <w:pStyle w:val="Lijstalinea"/>
      </w:pPr>
    </w:p>
    <w:p w:rsidR="002C1A36" w:rsidRDefault="002C1A36" w:rsidP="002C1A36">
      <w:pPr>
        <w:pStyle w:val="Lijstalinea"/>
      </w:pPr>
      <w:r>
        <w:t>Gebruik bladzijde 28 van je lesboek Verandering.</w:t>
      </w:r>
    </w:p>
    <w:p w:rsidR="002C1A36" w:rsidRDefault="002C1A36" w:rsidP="002C1A36">
      <w:pPr>
        <w:pStyle w:val="Lijstalinea"/>
      </w:pPr>
    </w:p>
    <w:p w:rsidR="002C1A36" w:rsidRDefault="002C1A36" w:rsidP="002C1A36">
      <w:pPr>
        <w:pStyle w:val="Lijstalinea"/>
        <w:numPr>
          <w:ilvl w:val="0"/>
          <w:numId w:val="1"/>
        </w:numPr>
      </w:pPr>
      <w:r>
        <w:t>Leg uit dat de Minsister van Justitie macht heeft. Gebruik in je antwoord het kernconcept</w:t>
      </w:r>
    </w:p>
    <w:p w:rsidR="002C1A36" w:rsidRDefault="002C1A36" w:rsidP="002C1A36">
      <w:pPr>
        <w:pStyle w:val="Lijstalinea"/>
      </w:pPr>
      <w:r>
        <w:t xml:space="preserve">Macht. </w:t>
      </w:r>
    </w:p>
    <w:p w:rsidR="00A146CB" w:rsidRDefault="002C1A36" w:rsidP="002C1A36">
      <w:pPr>
        <w:pStyle w:val="Lijstalinea"/>
        <w:numPr>
          <w:ilvl w:val="0"/>
          <w:numId w:val="1"/>
        </w:numPr>
      </w:pPr>
      <w:r>
        <w:t xml:space="preserve">Noem een reden/ verklaring die mogelijk ervoor kan zorgen dat het strafbaar stellen van wraakporno niet automatisch leidt tot minder slachtoffers van wraakporno. </w:t>
      </w:r>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172E0"/>
    <w:multiLevelType w:val="hybridMultilevel"/>
    <w:tmpl w:val="814E1C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36"/>
    <w:rsid w:val="00126BC0"/>
    <w:rsid w:val="002C1A36"/>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5451"/>
  <w15:chartTrackingRefBased/>
  <w15:docId w15:val="{11957CC5-D0F1-4050-834B-CEF10608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1A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C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2C1A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C1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2019-10-28T11:43:00Z</dcterms:created>
  <dcterms:modified xsi:type="dcterms:W3CDTF">2019-10-28T11:43:00Z</dcterms:modified>
</cp:coreProperties>
</file>